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5370" w14:textId="77777777" w:rsidR="00D255BE" w:rsidRDefault="00D255BE"/>
    <w:p w14:paraId="5ED6EFBD" w14:textId="77777777" w:rsidR="00D255BE" w:rsidRPr="004E6E5D" w:rsidRDefault="00D255BE">
      <w:pPr>
        <w:rPr>
          <w:sz w:val="72"/>
          <w:szCs w:val="72"/>
        </w:rPr>
      </w:pPr>
    </w:p>
    <w:p w14:paraId="76B80FD5" w14:textId="77777777" w:rsidR="00D255BE" w:rsidRPr="004E6E5D" w:rsidRDefault="004E6E5D" w:rsidP="004E6E5D">
      <w:pPr>
        <w:jc w:val="center"/>
        <w:rPr>
          <w:sz w:val="56"/>
          <w:szCs w:val="56"/>
        </w:rPr>
      </w:pPr>
      <w:r w:rsidRPr="004E6E5D">
        <w:rPr>
          <w:sz w:val="56"/>
          <w:szCs w:val="56"/>
        </w:rPr>
        <w:t>Squash and Pumpkin Variety Guide</w:t>
      </w:r>
    </w:p>
    <w:tbl>
      <w:tblPr>
        <w:tblStyle w:val="TableGrid"/>
        <w:tblpPr w:leftFromText="180" w:rightFromText="180" w:horzAnchor="margin" w:tblpY="1885"/>
        <w:tblW w:w="0" w:type="auto"/>
        <w:tblLook w:val="04A0" w:firstRow="1" w:lastRow="0" w:firstColumn="1" w:lastColumn="0" w:noHBand="0" w:noVBand="1"/>
      </w:tblPr>
      <w:tblGrid>
        <w:gridCol w:w="3143"/>
        <w:gridCol w:w="1982"/>
        <w:gridCol w:w="3885"/>
      </w:tblGrid>
      <w:tr w:rsidR="004E6E5D" w14:paraId="2D1B7133" w14:textId="77777777" w:rsidTr="00D255BE">
        <w:tc>
          <w:tcPr>
            <w:tcW w:w="3143" w:type="dxa"/>
          </w:tcPr>
          <w:p w14:paraId="0E4446FB" w14:textId="77777777" w:rsidR="00B95CE9" w:rsidRDefault="00B95CE9" w:rsidP="00D255BE"/>
          <w:p w14:paraId="6C63D489" w14:textId="77777777" w:rsidR="00B95CE9" w:rsidRDefault="00B95CE9" w:rsidP="00B95CE9">
            <w:pPr>
              <w:ind w:firstLine="720"/>
              <w:jc w:val="both"/>
            </w:pPr>
          </w:p>
          <w:p w14:paraId="4CDD854E" w14:textId="77777777" w:rsidR="00B95CE9" w:rsidRDefault="00B95CE9" w:rsidP="00B95CE9">
            <w:pPr>
              <w:ind w:firstLine="720"/>
            </w:pPr>
          </w:p>
        </w:tc>
        <w:tc>
          <w:tcPr>
            <w:tcW w:w="1982" w:type="dxa"/>
          </w:tcPr>
          <w:p w14:paraId="694FCCC9" w14:textId="77777777" w:rsidR="00B95CE9" w:rsidRDefault="00B95CE9" w:rsidP="00B95CE9">
            <w:r>
              <w:t>Variety</w:t>
            </w:r>
          </w:p>
        </w:tc>
        <w:tc>
          <w:tcPr>
            <w:tcW w:w="3885" w:type="dxa"/>
          </w:tcPr>
          <w:p w14:paraId="357037DA" w14:textId="77777777" w:rsidR="00B95CE9" w:rsidRDefault="00B95CE9" w:rsidP="00B95CE9">
            <w:r>
              <w:t>Notes</w:t>
            </w:r>
          </w:p>
        </w:tc>
      </w:tr>
      <w:tr w:rsidR="004E6E5D" w14:paraId="46B70E53" w14:textId="77777777" w:rsidTr="00D255BE">
        <w:tc>
          <w:tcPr>
            <w:tcW w:w="3143" w:type="dxa"/>
          </w:tcPr>
          <w:p w14:paraId="10D2848D" w14:textId="77777777" w:rsidR="00B95CE9" w:rsidRDefault="00B95CE9" w:rsidP="00B95CE9"/>
          <w:p w14:paraId="7733D296" w14:textId="77777777" w:rsidR="00B95CE9" w:rsidRDefault="00B95CE9" w:rsidP="00B95CE9">
            <w:r>
              <w:rPr>
                <w:noProof/>
              </w:rPr>
              <w:drawing>
                <wp:inline distT="0" distB="0" distL="0" distR="0" wp14:anchorId="107D90D8" wp14:editId="3C2A617F">
                  <wp:extent cx="1402728" cy="100194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chiki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67491" cy="104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2BBA1" w14:textId="77777777" w:rsidR="00B95CE9" w:rsidRDefault="00B95CE9" w:rsidP="00B95CE9"/>
        </w:tc>
        <w:tc>
          <w:tcPr>
            <w:tcW w:w="1982" w:type="dxa"/>
          </w:tcPr>
          <w:p w14:paraId="4184E222" w14:textId="77777777" w:rsidR="00B95CE9" w:rsidRDefault="00B95CE9" w:rsidP="00B95CE9">
            <w:proofErr w:type="spellStart"/>
            <w:r>
              <w:t>Uchiki</w:t>
            </w:r>
            <w:proofErr w:type="spellEnd"/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 Squash</w:t>
            </w:r>
          </w:p>
        </w:tc>
        <w:tc>
          <w:tcPr>
            <w:tcW w:w="3885" w:type="dxa"/>
          </w:tcPr>
          <w:p w14:paraId="21E4199B" w14:textId="77777777" w:rsidR="00B95CE9" w:rsidRDefault="00EE0834" w:rsidP="00B95CE9">
            <w:r>
              <w:t>Versatile variety. Sweet, tender, and slightly floury, with soft edible skin. Large cavity makes it good for roasting in halves then stuffing.</w:t>
            </w:r>
          </w:p>
        </w:tc>
      </w:tr>
      <w:tr w:rsidR="000F529F" w14:paraId="722A85DC" w14:textId="77777777" w:rsidTr="00D255BE">
        <w:tc>
          <w:tcPr>
            <w:tcW w:w="3143" w:type="dxa"/>
          </w:tcPr>
          <w:p w14:paraId="77AD56C6" w14:textId="77777777" w:rsidR="00B95CE9" w:rsidRDefault="00B95CE9" w:rsidP="00B95CE9"/>
          <w:p w14:paraId="4FE6D4DA" w14:textId="77777777" w:rsidR="00B95CE9" w:rsidRDefault="00B95CE9" w:rsidP="00B95CE9">
            <w:r>
              <w:rPr>
                <w:noProof/>
              </w:rPr>
              <w:drawing>
                <wp:inline distT="0" distB="0" distL="0" distR="0" wp14:anchorId="40EB135D" wp14:editId="1552A28A">
                  <wp:extent cx="1280928" cy="1206230"/>
                  <wp:effectExtent l="0" t="0" r="190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kkaido2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39" cy="123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090D3" w14:textId="77777777" w:rsidR="00B95CE9" w:rsidRDefault="00B95CE9" w:rsidP="00B95CE9"/>
        </w:tc>
        <w:tc>
          <w:tcPr>
            <w:tcW w:w="1982" w:type="dxa"/>
          </w:tcPr>
          <w:p w14:paraId="1040E27F" w14:textId="77777777" w:rsidR="00B95CE9" w:rsidRDefault="00B95CE9" w:rsidP="00B95CE9">
            <w:r>
              <w:t>Green Hokkaido Squash</w:t>
            </w:r>
          </w:p>
        </w:tc>
        <w:tc>
          <w:tcPr>
            <w:tcW w:w="3885" w:type="dxa"/>
          </w:tcPr>
          <w:p w14:paraId="243DCE92" w14:textId="77777777" w:rsidR="00B95CE9" w:rsidRDefault="00B95CE9" w:rsidP="00B95CE9">
            <w:r>
              <w:t xml:space="preserve">Nutty, dry, dense yet fluffy. Superb </w:t>
            </w:r>
            <w:proofErr w:type="spellStart"/>
            <w:r>
              <w:t>flavour</w:t>
            </w:r>
            <w:proofErr w:type="spellEnd"/>
            <w:r>
              <w:t xml:space="preserve"> and great for roasting. Edible skin.</w:t>
            </w:r>
          </w:p>
        </w:tc>
      </w:tr>
      <w:tr w:rsidR="000F529F" w14:paraId="524D7EE2" w14:textId="77777777" w:rsidTr="00D255BE">
        <w:tc>
          <w:tcPr>
            <w:tcW w:w="3143" w:type="dxa"/>
          </w:tcPr>
          <w:p w14:paraId="645E4C6B" w14:textId="77777777" w:rsidR="00B95CE9" w:rsidRDefault="00B95CE9" w:rsidP="00B95CE9"/>
          <w:p w14:paraId="10A69CAF" w14:textId="77777777" w:rsidR="00B95CE9" w:rsidRDefault="00EE0834" w:rsidP="00B95CE9">
            <w:r>
              <w:rPr>
                <w:noProof/>
              </w:rPr>
              <w:drawing>
                <wp:inline distT="0" distB="0" distL="0" distR="0" wp14:anchorId="1E32541D" wp14:editId="0BD1970F">
                  <wp:extent cx="1442934" cy="1021404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own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42" cy="103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5AA0F" w14:textId="77777777" w:rsidR="00B95CE9" w:rsidRDefault="00B95CE9" w:rsidP="00B95CE9"/>
        </w:tc>
        <w:tc>
          <w:tcPr>
            <w:tcW w:w="1982" w:type="dxa"/>
          </w:tcPr>
          <w:p w14:paraId="39E9DC0A" w14:textId="77777777" w:rsidR="00B95CE9" w:rsidRDefault="00EE0834" w:rsidP="00B95CE9">
            <w:r>
              <w:t>Crown Prince Squash</w:t>
            </w:r>
          </w:p>
        </w:tc>
        <w:tc>
          <w:tcPr>
            <w:tcW w:w="3885" w:type="dxa"/>
          </w:tcPr>
          <w:p w14:paraId="5BAB3643" w14:textId="77777777" w:rsidR="00B95CE9" w:rsidRDefault="00EE0834" w:rsidP="00B95CE9">
            <w:r>
              <w:t>A hefty squash</w:t>
            </w:r>
            <w:r w:rsidR="00457982">
              <w:t>, well suited for feasting!</w:t>
            </w:r>
            <w:r>
              <w:t xml:space="preserve"> </w:t>
            </w:r>
            <w:r w:rsidR="00457982">
              <w:t>ITs pale skin hides bright orange flesh.</w:t>
            </w:r>
            <w:r>
              <w:t xml:space="preserve"> </w:t>
            </w:r>
            <w:r w:rsidR="00457982">
              <w:t>A</w:t>
            </w:r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of chefs for its superb nutty </w:t>
            </w:r>
            <w:proofErr w:type="spellStart"/>
            <w:r>
              <w:t>flavour</w:t>
            </w:r>
            <w:proofErr w:type="spellEnd"/>
            <w:r>
              <w:t>. Try in risotto or roasted with cinnamon.</w:t>
            </w:r>
          </w:p>
        </w:tc>
      </w:tr>
      <w:tr w:rsidR="000F529F" w14:paraId="0FF01461" w14:textId="77777777" w:rsidTr="00D255BE">
        <w:tc>
          <w:tcPr>
            <w:tcW w:w="3143" w:type="dxa"/>
          </w:tcPr>
          <w:p w14:paraId="02097614" w14:textId="77777777" w:rsidR="00B95CE9" w:rsidRDefault="00B95CE9" w:rsidP="00B95CE9"/>
          <w:p w14:paraId="400385CD" w14:textId="77777777" w:rsidR="00B95CE9" w:rsidRDefault="00457982" w:rsidP="00B95CE9">
            <w:r>
              <w:rPr>
                <w:noProof/>
              </w:rPr>
              <w:drawing>
                <wp:inline distT="0" distB="0" distL="0" distR="0" wp14:anchorId="029CC89C" wp14:editId="53C8B7F3">
                  <wp:extent cx="1598117" cy="89494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25" cy="90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0ED94" w14:textId="77777777" w:rsidR="00B95CE9" w:rsidRDefault="00B95CE9" w:rsidP="00B95CE9"/>
        </w:tc>
        <w:tc>
          <w:tcPr>
            <w:tcW w:w="1982" w:type="dxa"/>
          </w:tcPr>
          <w:p w14:paraId="0A172B06" w14:textId="77777777" w:rsidR="00B95CE9" w:rsidRDefault="00457982" w:rsidP="00B95CE9">
            <w:r>
              <w:t>Spaghetti Squash</w:t>
            </w:r>
          </w:p>
        </w:tc>
        <w:tc>
          <w:tcPr>
            <w:tcW w:w="3885" w:type="dxa"/>
          </w:tcPr>
          <w:p w14:paraId="35DA3A01" w14:textId="77777777" w:rsidR="00B95CE9" w:rsidRDefault="00457982" w:rsidP="00B95CE9">
            <w:r>
              <w:t xml:space="preserve">Mild taste and makes a great healthy pasta substitute. Half lengthways, remove seeds, drizzle with oil and roast face down for about 45 mins, then tease out the strands with a fork – and voila… </w:t>
            </w:r>
            <w:proofErr w:type="spellStart"/>
            <w:r>
              <w:t>squashetti</w:t>
            </w:r>
            <w:proofErr w:type="spellEnd"/>
            <w:r>
              <w:t>!</w:t>
            </w:r>
          </w:p>
        </w:tc>
      </w:tr>
      <w:tr w:rsidR="000F529F" w14:paraId="1F6CD3CE" w14:textId="77777777" w:rsidTr="00D255BE">
        <w:tc>
          <w:tcPr>
            <w:tcW w:w="3143" w:type="dxa"/>
          </w:tcPr>
          <w:p w14:paraId="084A82D1" w14:textId="77777777" w:rsidR="00B95CE9" w:rsidRDefault="00457982" w:rsidP="00B95CE9">
            <w:r>
              <w:rPr>
                <w:noProof/>
              </w:rPr>
              <w:drawing>
                <wp:inline distT="0" distB="0" distL="0" distR="0" wp14:anchorId="5645D6B8" wp14:editId="504B41D6">
                  <wp:extent cx="1400783" cy="140815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dy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47" cy="142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93A88" w14:textId="77777777" w:rsidR="00B95CE9" w:rsidRDefault="00B95CE9" w:rsidP="00B95CE9"/>
          <w:p w14:paraId="04974C80" w14:textId="77777777" w:rsidR="00B95CE9" w:rsidRDefault="00B95CE9" w:rsidP="00B95CE9"/>
        </w:tc>
        <w:tc>
          <w:tcPr>
            <w:tcW w:w="1982" w:type="dxa"/>
          </w:tcPr>
          <w:p w14:paraId="3B5E7CDA" w14:textId="77777777" w:rsidR="00B95CE9" w:rsidRDefault="00457982" w:rsidP="00B95CE9">
            <w:r>
              <w:lastRenderedPageBreak/>
              <w:t>Georgia Candy Roaster</w:t>
            </w:r>
            <w:r w:rsidR="00D255BE">
              <w:t xml:space="preserve"> Squash</w:t>
            </w:r>
          </w:p>
        </w:tc>
        <w:tc>
          <w:tcPr>
            <w:tcW w:w="3885" w:type="dxa"/>
          </w:tcPr>
          <w:p w14:paraId="32E8936F" w14:textId="77777777" w:rsidR="00B95CE9" w:rsidRDefault="00D255BE" w:rsidP="00B95CE9">
            <w:proofErr w:type="gramStart"/>
            <w:r>
              <w:t>These whopping squash</w:t>
            </w:r>
            <w:proofErr w:type="gramEnd"/>
            <w:r>
              <w:t xml:space="preserve"> were f</w:t>
            </w:r>
            <w:r w:rsidR="00457982">
              <w:t xml:space="preserve">irst cultivated by the Cherokee, and </w:t>
            </w:r>
            <w:r>
              <w:t xml:space="preserve">are </w:t>
            </w:r>
            <w:r w:rsidR="00457982">
              <w:t xml:space="preserve">still a </w:t>
            </w:r>
            <w:proofErr w:type="spellStart"/>
            <w:r w:rsidR="00457982">
              <w:t>favourite</w:t>
            </w:r>
            <w:proofErr w:type="spellEnd"/>
            <w:r w:rsidR="00457982">
              <w:t xml:space="preserve"> in the US Southeast, where </w:t>
            </w:r>
            <w:r>
              <w:t>they are</w:t>
            </w:r>
            <w:r w:rsidR="00457982">
              <w:t xml:space="preserve"> sometimes used </w:t>
            </w:r>
            <w:r>
              <w:t>in</w:t>
            </w:r>
            <w:r w:rsidR="00457982">
              <w:t xml:space="preserve"> pumpkin pies. </w:t>
            </w:r>
            <w:r>
              <w:t>Sweet and smooth, pairs well with white beans in soups.</w:t>
            </w:r>
          </w:p>
        </w:tc>
      </w:tr>
      <w:tr w:rsidR="000F529F" w14:paraId="233B77AF" w14:textId="77777777" w:rsidTr="00D255BE">
        <w:tc>
          <w:tcPr>
            <w:tcW w:w="3143" w:type="dxa"/>
          </w:tcPr>
          <w:p w14:paraId="2D064E71" w14:textId="77777777" w:rsidR="00B95CE9" w:rsidRDefault="00B95CE9" w:rsidP="00B95CE9"/>
          <w:p w14:paraId="65FC1F43" w14:textId="77777777" w:rsidR="00B95CE9" w:rsidRDefault="00D255BE" w:rsidP="00B95CE9">
            <w:r>
              <w:rPr>
                <w:noProof/>
              </w:rPr>
              <w:drawing>
                <wp:inline distT="0" distB="0" distL="0" distR="0" wp14:anchorId="72298548" wp14:editId="3DEB137E">
                  <wp:extent cx="1235412" cy="1030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tternut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80" cy="104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841DB" w14:textId="77777777" w:rsidR="00B95CE9" w:rsidRDefault="00B95CE9" w:rsidP="00B95CE9"/>
        </w:tc>
        <w:tc>
          <w:tcPr>
            <w:tcW w:w="1982" w:type="dxa"/>
          </w:tcPr>
          <w:p w14:paraId="33133358" w14:textId="77777777" w:rsidR="00B95CE9" w:rsidRDefault="00D255BE" w:rsidP="00B95CE9">
            <w:r>
              <w:t>Butternut Squash</w:t>
            </w:r>
          </w:p>
        </w:tc>
        <w:tc>
          <w:tcPr>
            <w:tcW w:w="3885" w:type="dxa"/>
          </w:tcPr>
          <w:p w14:paraId="02A58712" w14:textId="77777777" w:rsidR="00B95CE9" w:rsidRDefault="00D255BE" w:rsidP="00B95CE9">
            <w:r>
              <w:t xml:space="preserve">Needs no introduction – and a firm </w:t>
            </w:r>
            <w:proofErr w:type="spellStart"/>
            <w:r>
              <w:t>favourite</w:t>
            </w:r>
            <w:proofErr w:type="spellEnd"/>
            <w:r>
              <w:t xml:space="preserve"> for a reason. Roast, bake, stuff or soup!</w:t>
            </w:r>
          </w:p>
        </w:tc>
      </w:tr>
      <w:tr w:rsidR="000F529F" w14:paraId="0CA4458A" w14:textId="77777777" w:rsidTr="00D255BE">
        <w:tc>
          <w:tcPr>
            <w:tcW w:w="3143" w:type="dxa"/>
          </w:tcPr>
          <w:p w14:paraId="3B6B4C9E" w14:textId="77777777" w:rsidR="00B95CE9" w:rsidRDefault="00B95CE9" w:rsidP="00B95CE9"/>
          <w:p w14:paraId="1E67244A" w14:textId="77777777" w:rsidR="00B95CE9" w:rsidRDefault="00D255BE" w:rsidP="00B95CE9">
            <w:r>
              <w:rPr>
                <w:noProof/>
              </w:rPr>
              <w:drawing>
                <wp:inline distT="0" distB="0" distL="0" distR="0" wp14:anchorId="7E5797D2" wp14:editId="01684556">
                  <wp:extent cx="1741251" cy="125976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stival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461" cy="126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7EB05" w14:textId="77777777" w:rsidR="00B95CE9" w:rsidRDefault="00B95CE9" w:rsidP="00B95CE9"/>
        </w:tc>
        <w:tc>
          <w:tcPr>
            <w:tcW w:w="1982" w:type="dxa"/>
          </w:tcPr>
          <w:p w14:paraId="5D300B3C" w14:textId="77777777" w:rsidR="00B95CE9" w:rsidRDefault="00D255BE" w:rsidP="00B95CE9">
            <w:r>
              <w:t>Festival Squash</w:t>
            </w:r>
          </w:p>
        </w:tc>
        <w:tc>
          <w:tcPr>
            <w:tcW w:w="3885" w:type="dxa"/>
          </w:tcPr>
          <w:p w14:paraId="172BF6B5" w14:textId="77777777" w:rsidR="00B95CE9" w:rsidRDefault="000F529F" w:rsidP="00B95CE9">
            <w:r>
              <w:t>Acorn squash with amazing pattern on skin. Dense and nutty, great for roasting whole and stuffing</w:t>
            </w:r>
          </w:p>
        </w:tc>
      </w:tr>
      <w:tr w:rsidR="004E6E5D" w14:paraId="535339DD" w14:textId="77777777" w:rsidTr="00D255BE">
        <w:tc>
          <w:tcPr>
            <w:tcW w:w="3143" w:type="dxa"/>
          </w:tcPr>
          <w:p w14:paraId="150C7310" w14:textId="77777777" w:rsidR="000F529F" w:rsidRDefault="000F529F" w:rsidP="00B95CE9">
            <w:r>
              <w:rPr>
                <w:noProof/>
              </w:rPr>
              <w:drawing>
                <wp:inline distT="0" distB="0" distL="0" distR="0" wp14:anchorId="1838930A" wp14:editId="4D6DB336">
                  <wp:extent cx="1799617" cy="1799617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ueensland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237" cy="180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19A6DB92" w14:textId="77777777" w:rsidR="000F529F" w:rsidRDefault="000F529F" w:rsidP="00B95CE9">
            <w:r>
              <w:t>Queensland Blue Squash</w:t>
            </w:r>
          </w:p>
        </w:tc>
        <w:tc>
          <w:tcPr>
            <w:tcW w:w="3885" w:type="dxa"/>
          </w:tcPr>
          <w:p w14:paraId="314230B4" w14:textId="77777777" w:rsidR="000F529F" w:rsidRDefault="000F529F" w:rsidP="00B95CE9">
            <w:r>
              <w:t>Mild tasting</w:t>
            </w:r>
            <w:r w:rsidR="004E6E5D">
              <w:t xml:space="preserve"> firm flesh, with perhaps a hint of lemon in the aftertaste. Nice in curries.</w:t>
            </w:r>
          </w:p>
        </w:tc>
      </w:tr>
      <w:tr w:rsidR="004E6E5D" w14:paraId="77B1C5BD" w14:textId="77777777" w:rsidTr="00D255BE">
        <w:tc>
          <w:tcPr>
            <w:tcW w:w="3143" w:type="dxa"/>
          </w:tcPr>
          <w:p w14:paraId="3ADFB046" w14:textId="77777777" w:rsidR="004E6E5D" w:rsidRDefault="004E6E5D" w:rsidP="00B95C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80F606" wp14:editId="626B066A">
                  <wp:extent cx="1381327" cy="1381327"/>
                  <wp:effectExtent l="0" t="0" r="317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vest moon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06" cy="138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327A30DE" w14:textId="77777777" w:rsidR="004E6E5D" w:rsidRDefault="004E6E5D" w:rsidP="00B95CE9">
            <w:r>
              <w:t>Harvest Moon Pumpkin</w:t>
            </w:r>
          </w:p>
        </w:tc>
        <w:tc>
          <w:tcPr>
            <w:tcW w:w="3885" w:type="dxa"/>
          </w:tcPr>
          <w:p w14:paraId="14B17A69" w14:textId="77777777" w:rsidR="004E6E5D" w:rsidRDefault="004E6E5D" w:rsidP="00B95CE9">
            <w:r>
              <w:t>The classic Halloween pumpkin, great for carving and for making pies</w:t>
            </w:r>
          </w:p>
        </w:tc>
      </w:tr>
      <w:tr w:rsidR="004E6E5D" w14:paraId="2391E991" w14:textId="77777777" w:rsidTr="00D255BE">
        <w:tc>
          <w:tcPr>
            <w:tcW w:w="3143" w:type="dxa"/>
          </w:tcPr>
          <w:p w14:paraId="79FBDB51" w14:textId="77777777" w:rsidR="004E6E5D" w:rsidRDefault="004E6E5D" w:rsidP="00B95C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E2003A" wp14:editId="7F2F843D">
                  <wp:extent cx="1313234" cy="114046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aze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68" cy="114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4E19B5C6" w14:textId="77777777" w:rsidR="004E6E5D" w:rsidRDefault="004E6E5D" w:rsidP="00B95CE9">
            <w:r>
              <w:t>Blaze Pumpkin</w:t>
            </w:r>
          </w:p>
        </w:tc>
        <w:tc>
          <w:tcPr>
            <w:tcW w:w="3885" w:type="dxa"/>
          </w:tcPr>
          <w:p w14:paraId="4B5F56CE" w14:textId="77777777" w:rsidR="004E6E5D" w:rsidRDefault="004E6E5D" w:rsidP="00B95CE9">
            <w:r>
              <w:t>Striking ornamental variety – also good for making pumpkin bread!</w:t>
            </w:r>
          </w:p>
        </w:tc>
      </w:tr>
    </w:tbl>
    <w:p w14:paraId="2FBA1327" w14:textId="77777777" w:rsidR="00015487" w:rsidRDefault="00000000" w:rsidP="00B95CE9">
      <w:pPr>
        <w:jc w:val="center"/>
      </w:pPr>
    </w:p>
    <w:sectPr w:rsidR="00015487" w:rsidSect="007D18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9"/>
    <w:rsid w:val="000F529F"/>
    <w:rsid w:val="001765C7"/>
    <w:rsid w:val="00187917"/>
    <w:rsid w:val="0043332B"/>
    <w:rsid w:val="00457982"/>
    <w:rsid w:val="004E6E5D"/>
    <w:rsid w:val="005A180C"/>
    <w:rsid w:val="007D18CD"/>
    <w:rsid w:val="00B95CE9"/>
    <w:rsid w:val="00D255BE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D2A0"/>
  <w14:defaultImageDpi w14:val="32767"/>
  <w15:chartTrackingRefBased/>
  <w15:docId w15:val="{767FBEEB-F1C0-AD42-86D3-23E06700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Boundy</dc:creator>
  <cp:keywords/>
  <dc:description/>
  <cp:lastModifiedBy>Tim Myers</cp:lastModifiedBy>
  <cp:revision>2</cp:revision>
  <dcterms:created xsi:type="dcterms:W3CDTF">2022-09-21T09:20:00Z</dcterms:created>
  <dcterms:modified xsi:type="dcterms:W3CDTF">2022-09-21T09:20:00Z</dcterms:modified>
</cp:coreProperties>
</file>